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232A" w14:textId="1BAF8C21" w:rsidR="00BB2CAC" w:rsidRDefault="00000000">
      <w:pPr>
        <w:pStyle w:val="Heading1"/>
        <w:spacing w:before="87"/>
        <w:ind w:left="75"/>
      </w:pPr>
      <w:r>
        <w:rPr>
          <w:color w:val="535353"/>
        </w:rPr>
        <w:t>P</w:t>
      </w:r>
      <w:r>
        <w:rPr>
          <w:color w:val="535353"/>
          <w:spacing w:val="-43"/>
        </w:rPr>
        <w:t xml:space="preserve"> </w:t>
      </w:r>
      <w:r>
        <w:rPr>
          <w:color w:val="535353"/>
        </w:rPr>
        <w:t>R</w:t>
      </w:r>
      <w:r>
        <w:rPr>
          <w:color w:val="535353"/>
          <w:spacing w:val="-43"/>
        </w:rPr>
        <w:t xml:space="preserve"> </w:t>
      </w:r>
      <w:r>
        <w:rPr>
          <w:color w:val="535353"/>
        </w:rPr>
        <w:t>E</w:t>
      </w:r>
      <w:r>
        <w:rPr>
          <w:color w:val="535353"/>
          <w:spacing w:val="-43"/>
        </w:rPr>
        <w:t xml:space="preserve"> </w:t>
      </w:r>
      <w:r>
        <w:rPr>
          <w:color w:val="535353"/>
        </w:rPr>
        <w:t>S</w:t>
      </w:r>
      <w:r>
        <w:rPr>
          <w:color w:val="535353"/>
          <w:spacing w:val="-43"/>
        </w:rPr>
        <w:t xml:space="preserve"> </w:t>
      </w:r>
      <w:proofErr w:type="spellStart"/>
      <w:r>
        <w:rPr>
          <w:color w:val="535353"/>
        </w:rPr>
        <w:t>S</w:t>
      </w:r>
      <w:proofErr w:type="spellEnd"/>
      <w:r>
        <w:rPr>
          <w:color w:val="535353"/>
          <w:spacing w:val="74"/>
        </w:rPr>
        <w:t xml:space="preserve"> </w:t>
      </w:r>
      <w:r>
        <w:rPr>
          <w:color w:val="535353"/>
        </w:rPr>
        <w:t>R</w:t>
      </w:r>
      <w:r>
        <w:rPr>
          <w:color w:val="535353"/>
          <w:spacing w:val="-43"/>
        </w:rPr>
        <w:t xml:space="preserve"> </w:t>
      </w:r>
      <w:r>
        <w:rPr>
          <w:color w:val="535353"/>
        </w:rPr>
        <w:t>E</w:t>
      </w:r>
      <w:r>
        <w:rPr>
          <w:color w:val="535353"/>
          <w:spacing w:val="-43"/>
        </w:rPr>
        <w:t xml:space="preserve"> </w:t>
      </w:r>
      <w:r>
        <w:rPr>
          <w:color w:val="535353"/>
        </w:rPr>
        <w:t>L</w:t>
      </w:r>
      <w:r>
        <w:rPr>
          <w:color w:val="535353"/>
          <w:spacing w:val="-43"/>
        </w:rPr>
        <w:t xml:space="preserve"> </w:t>
      </w:r>
      <w:r>
        <w:rPr>
          <w:color w:val="535353"/>
        </w:rPr>
        <w:t>E</w:t>
      </w:r>
      <w:r>
        <w:rPr>
          <w:color w:val="535353"/>
          <w:spacing w:val="-43"/>
        </w:rPr>
        <w:t xml:space="preserve"> </w:t>
      </w:r>
      <w:r>
        <w:rPr>
          <w:color w:val="535353"/>
        </w:rPr>
        <w:t>A</w:t>
      </w:r>
      <w:r>
        <w:rPr>
          <w:color w:val="535353"/>
          <w:spacing w:val="-43"/>
        </w:rPr>
        <w:t xml:space="preserve"> </w:t>
      </w:r>
      <w:r>
        <w:rPr>
          <w:color w:val="535353"/>
        </w:rPr>
        <w:t>S</w:t>
      </w:r>
      <w:r>
        <w:rPr>
          <w:color w:val="535353"/>
          <w:spacing w:val="-43"/>
        </w:rPr>
        <w:t xml:space="preserve"> </w:t>
      </w:r>
      <w:r>
        <w:rPr>
          <w:color w:val="535353"/>
          <w:spacing w:val="-10"/>
        </w:rPr>
        <w:t>E</w:t>
      </w:r>
    </w:p>
    <w:p w14:paraId="4097DA86" w14:textId="77777777" w:rsidR="00BB2CAC" w:rsidRDefault="00000000">
      <w:pPr>
        <w:spacing w:line="336" w:lineRule="exact"/>
        <w:ind w:left="75"/>
        <w:rPr>
          <w:b/>
          <w:sz w:val="28"/>
        </w:rPr>
      </w:pPr>
      <w:r>
        <w:rPr>
          <w:b/>
          <w:color w:val="535353"/>
          <w:sz w:val="28"/>
        </w:rPr>
        <w:t>F</w:t>
      </w:r>
      <w:r>
        <w:rPr>
          <w:b/>
          <w:color w:val="535353"/>
          <w:spacing w:val="-43"/>
          <w:sz w:val="28"/>
        </w:rPr>
        <w:t xml:space="preserve"> </w:t>
      </w:r>
      <w:r>
        <w:rPr>
          <w:b/>
          <w:color w:val="535353"/>
          <w:sz w:val="28"/>
        </w:rPr>
        <w:t>O</w:t>
      </w:r>
      <w:r>
        <w:rPr>
          <w:b/>
          <w:color w:val="535353"/>
          <w:spacing w:val="-43"/>
          <w:sz w:val="28"/>
        </w:rPr>
        <w:t xml:space="preserve"> </w:t>
      </w:r>
      <w:r>
        <w:rPr>
          <w:b/>
          <w:color w:val="535353"/>
          <w:sz w:val="28"/>
        </w:rPr>
        <w:t>R</w:t>
      </w:r>
      <w:r>
        <w:rPr>
          <w:b/>
          <w:color w:val="535353"/>
          <w:spacing w:val="74"/>
          <w:sz w:val="28"/>
        </w:rPr>
        <w:t xml:space="preserve"> </w:t>
      </w:r>
      <w:r>
        <w:rPr>
          <w:b/>
          <w:color w:val="535353"/>
          <w:sz w:val="28"/>
        </w:rPr>
        <w:t>I</w:t>
      </w:r>
      <w:r>
        <w:rPr>
          <w:b/>
          <w:color w:val="535353"/>
          <w:spacing w:val="-42"/>
          <w:sz w:val="28"/>
        </w:rPr>
        <w:t xml:space="preserve"> </w:t>
      </w:r>
      <w:r>
        <w:rPr>
          <w:b/>
          <w:color w:val="535353"/>
          <w:sz w:val="28"/>
        </w:rPr>
        <w:t>M</w:t>
      </w:r>
      <w:r>
        <w:rPr>
          <w:b/>
          <w:color w:val="535353"/>
          <w:spacing w:val="-43"/>
          <w:sz w:val="28"/>
        </w:rPr>
        <w:t xml:space="preserve"> </w:t>
      </w:r>
      <w:proofErr w:type="spellStart"/>
      <w:r>
        <w:rPr>
          <w:b/>
          <w:color w:val="535353"/>
          <w:sz w:val="28"/>
        </w:rPr>
        <w:t>M</w:t>
      </w:r>
      <w:proofErr w:type="spellEnd"/>
      <w:r>
        <w:rPr>
          <w:b/>
          <w:color w:val="535353"/>
          <w:spacing w:val="-43"/>
          <w:sz w:val="28"/>
        </w:rPr>
        <w:t xml:space="preserve"> </w:t>
      </w:r>
      <w:r>
        <w:rPr>
          <w:b/>
          <w:color w:val="535353"/>
          <w:sz w:val="28"/>
        </w:rPr>
        <w:t>E</w:t>
      </w:r>
      <w:r>
        <w:rPr>
          <w:b/>
          <w:color w:val="535353"/>
          <w:spacing w:val="-43"/>
          <w:sz w:val="28"/>
        </w:rPr>
        <w:t xml:space="preserve"> </w:t>
      </w:r>
      <w:r>
        <w:rPr>
          <w:b/>
          <w:color w:val="535353"/>
          <w:sz w:val="28"/>
        </w:rPr>
        <w:t>D</w:t>
      </w:r>
      <w:r>
        <w:rPr>
          <w:b/>
          <w:color w:val="535353"/>
          <w:spacing w:val="-43"/>
          <w:sz w:val="28"/>
        </w:rPr>
        <w:t xml:space="preserve"> </w:t>
      </w:r>
      <w:r>
        <w:rPr>
          <w:b/>
          <w:color w:val="535353"/>
          <w:sz w:val="28"/>
        </w:rPr>
        <w:t>I</w:t>
      </w:r>
      <w:r>
        <w:rPr>
          <w:b/>
          <w:color w:val="535353"/>
          <w:spacing w:val="-42"/>
          <w:sz w:val="28"/>
        </w:rPr>
        <w:t xml:space="preserve"> </w:t>
      </w:r>
      <w:proofErr w:type="gramStart"/>
      <w:r>
        <w:rPr>
          <w:b/>
          <w:color w:val="535353"/>
          <w:sz w:val="28"/>
        </w:rPr>
        <w:t>A</w:t>
      </w:r>
      <w:proofErr w:type="gramEnd"/>
      <w:r>
        <w:rPr>
          <w:b/>
          <w:color w:val="535353"/>
          <w:spacing w:val="-43"/>
          <w:sz w:val="28"/>
        </w:rPr>
        <w:t xml:space="preserve"> </w:t>
      </w:r>
      <w:r>
        <w:rPr>
          <w:b/>
          <w:color w:val="535353"/>
          <w:sz w:val="28"/>
        </w:rPr>
        <w:t>T</w:t>
      </w:r>
      <w:r>
        <w:rPr>
          <w:b/>
          <w:color w:val="535353"/>
          <w:spacing w:val="-43"/>
          <w:sz w:val="28"/>
        </w:rPr>
        <w:t xml:space="preserve"> </w:t>
      </w:r>
      <w:r>
        <w:rPr>
          <w:b/>
          <w:color w:val="535353"/>
          <w:sz w:val="28"/>
        </w:rPr>
        <w:t>E</w:t>
      </w:r>
      <w:r>
        <w:rPr>
          <w:b/>
          <w:color w:val="535353"/>
          <w:spacing w:val="74"/>
          <w:sz w:val="28"/>
        </w:rPr>
        <w:t xml:space="preserve"> </w:t>
      </w:r>
      <w:r>
        <w:rPr>
          <w:b/>
          <w:color w:val="535353"/>
          <w:sz w:val="28"/>
        </w:rPr>
        <w:t>R</w:t>
      </w:r>
      <w:r>
        <w:rPr>
          <w:b/>
          <w:color w:val="535353"/>
          <w:spacing w:val="-43"/>
          <w:sz w:val="28"/>
        </w:rPr>
        <w:t xml:space="preserve"> </w:t>
      </w:r>
      <w:r>
        <w:rPr>
          <w:b/>
          <w:color w:val="535353"/>
          <w:sz w:val="28"/>
        </w:rPr>
        <w:t>E</w:t>
      </w:r>
      <w:r>
        <w:rPr>
          <w:b/>
          <w:color w:val="535353"/>
          <w:spacing w:val="-43"/>
          <w:sz w:val="28"/>
        </w:rPr>
        <w:t xml:space="preserve"> </w:t>
      </w:r>
      <w:r>
        <w:rPr>
          <w:b/>
          <w:color w:val="535353"/>
          <w:sz w:val="28"/>
        </w:rPr>
        <w:t>L</w:t>
      </w:r>
      <w:r>
        <w:rPr>
          <w:b/>
          <w:color w:val="535353"/>
          <w:spacing w:val="-43"/>
          <w:sz w:val="28"/>
        </w:rPr>
        <w:t xml:space="preserve"> </w:t>
      </w:r>
      <w:r>
        <w:rPr>
          <w:b/>
          <w:color w:val="535353"/>
          <w:sz w:val="28"/>
        </w:rPr>
        <w:t>E</w:t>
      </w:r>
      <w:r>
        <w:rPr>
          <w:b/>
          <w:color w:val="535353"/>
          <w:spacing w:val="-43"/>
          <w:sz w:val="28"/>
        </w:rPr>
        <w:t xml:space="preserve"> </w:t>
      </w:r>
      <w:r>
        <w:rPr>
          <w:b/>
          <w:color w:val="535353"/>
          <w:sz w:val="28"/>
        </w:rPr>
        <w:t>A</w:t>
      </w:r>
      <w:r>
        <w:rPr>
          <w:b/>
          <w:color w:val="535353"/>
          <w:spacing w:val="-43"/>
          <w:sz w:val="28"/>
        </w:rPr>
        <w:t xml:space="preserve"> </w:t>
      </w:r>
      <w:r>
        <w:rPr>
          <w:b/>
          <w:color w:val="535353"/>
          <w:sz w:val="28"/>
        </w:rPr>
        <w:t>S</w:t>
      </w:r>
      <w:r>
        <w:rPr>
          <w:b/>
          <w:color w:val="535353"/>
          <w:spacing w:val="-43"/>
          <w:sz w:val="28"/>
        </w:rPr>
        <w:t xml:space="preserve"> </w:t>
      </w:r>
      <w:r>
        <w:rPr>
          <w:b/>
          <w:color w:val="535353"/>
          <w:spacing w:val="-10"/>
          <w:sz w:val="28"/>
        </w:rPr>
        <w:t>E</w:t>
      </w:r>
    </w:p>
    <w:p w14:paraId="1CA71F79" w14:textId="77777777" w:rsidR="00BB2CAC" w:rsidRDefault="00BB2CAC">
      <w:pPr>
        <w:pStyle w:val="BodyText"/>
        <w:spacing w:before="119"/>
        <w:rPr>
          <w:b/>
          <w:sz w:val="24"/>
        </w:rPr>
      </w:pPr>
    </w:p>
    <w:p w14:paraId="526F21CC" w14:textId="77777777" w:rsidR="00BB2CAC" w:rsidRDefault="00000000">
      <w:pPr>
        <w:pStyle w:val="Heading2"/>
        <w:spacing w:line="307" w:lineRule="auto"/>
        <w:ind w:right="56"/>
      </w:pPr>
      <w:r>
        <w:rPr>
          <w:color w:val="535353"/>
        </w:rPr>
        <w:t xml:space="preserve">CULTURAL COLLISIONS: Hillary Huang explores </w:t>
      </w:r>
      <w:r>
        <w:rPr>
          <w:b/>
          <w:color w:val="535353"/>
        </w:rPr>
        <w:t xml:space="preserve">Swiss pop iconographies </w:t>
      </w:r>
      <w:r>
        <w:rPr>
          <w:color w:val="535353"/>
        </w:rPr>
        <w:t>and cross-cultural symmetries in upcoming Zürich exhibition.</w:t>
      </w:r>
    </w:p>
    <w:p w14:paraId="0C707BD5" w14:textId="77777777" w:rsidR="00BB2CAC" w:rsidRDefault="00BB2CAC">
      <w:pPr>
        <w:pStyle w:val="BodyText"/>
        <w:spacing w:before="137"/>
      </w:pPr>
    </w:p>
    <w:p w14:paraId="524B635C" w14:textId="77777777" w:rsidR="00BB2CAC" w:rsidRDefault="00000000">
      <w:pPr>
        <w:pStyle w:val="BodyText"/>
        <w:spacing w:line="309" w:lineRule="auto"/>
        <w:ind w:left="75" w:right="56"/>
        <w:jc w:val="both"/>
      </w:pPr>
      <w:r>
        <w:rPr>
          <w:color w:val="535353"/>
        </w:rPr>
        <w:t xml:space="preserve">ZÜRICH, SWITZERLAND — 19th August 2026 — Contemporary painter Hillary Huang will be participating in the upcoming collective art exhibition, "Make Art Not War," opening this September 2026 at the renowned </w:t>
      </w:r>
      <w:proofErr w:type="spellStart"/>
      <w:r>
        <w:rPr>
          <w:color w:val="535353"/>
        </w:rPr>
        <w:t>Photobastei</w:t>
      </w:r>
      <w:proofErr w:type="spellEnd"/>
      <w:r>
        <w:rPr>
          <w:color w:val="535353"/>
        </w:rPr>
        <w:t xml:space="preserve"> cultural venue in Zürich. Huang’s visual showcase is anchored by the premier of her striking, large-scale flagship acrylic canvas, “Nin </w:t>
      </w:r>
      <w:proofErr w:type="spellStart"/>
      <w:r>
        <w:rPr>
          <w:color w:val="535353"/>
        </w:rPr>
        <w:t>Jiom</w:t>
      </w:r>
      <w:proofErr w:type="spellEnd"/>
      <w:r>
        <w:rPr>
          <w:color w:val="535353"/>
        </w:rPr>
        <w:t xml:space="preserve"> and Ricola,” from her ongoing series "Cultural Collisions." The work stages a powerful conceptual dialogue exploring the dynamic friction, shared memories, and unexpected symmetries between Eastern heritage, Swiss precision, and global consumer semiotics.</w:t>
      </w:r>
    </w:p>
    <w:p w14:paraId="312F971D" w14:textId="77777777" w:rsidR="00BB2CAC" w:rsidRDefault="00BB2CAC">
      <w:pPr>
        <w:pStyle w:val="BodyText"/>
        <w:spacing w:before="75"/>
      </w:pPr>
    </w:p>
    <w:p w14:paraId="09C51372" w14:textId="77777777" w:rsidR="00BB2CAC" w:rsidRDefault="00000000">
      <w:pPr>
        <w:pStyle w:val="BodyText"/>
        <w:spacing w:line="309" w:lineRule="auto"/>
        <w:ind w:left="75" w:right="56"/>
        <w:jc w:val="both"/>
      </w:pPr>
      <w:r>
        <w:rPr>
          <w:color w:val="535353"/>
        </w:rPr>
        <w:t xml:space="preserve">Working on a high-impact, 160 x 160 cm square canvas, Huang masterfully subverts everyday commercial packaging and historical branding icons by physically layering them on top of one another. In “Nin </w:t>
      </w:r>
      <w:proofErr w:type="spellStart"/>
      <w:r>
        <w:rPr>
          <w:color w:val="535353"/>
        </w:rPr>
        <w:t>Jiom</w:t>
      </w:r>
      <w:proofErr w:type="spellEnd"/>
      <w:r>
        <w:rPr>
          <w:color w:val="535353"/>
        </w:rPr>
        <w:t xml:space="preserve"> and Ricola,” she highlights an extraordinary visual duality: intersecting the nostalgic, black-and-white graphic typography of traditional Chinese Nin </w:t>
      </w:r>
      <w:proofErr w:type="spellStart"/>
      <w:r>
        <w:rPr>
          <w:color w:val="535353"/>
        </w:rPr>
        <w:t>Jiom</w:t>
      </w:r>
      <w:proofErr w:type="spellEnd"/>
      <w:r>
        <w:rPr>
          <w:color w:val="535353"/>
        </w:rPr>
        <w:t xml:space="preserve"> Pei Pa Koa herbal throat syrup with the flowing green logo of a legacy Swiss Ricola drop. By merging these two iconic herbal remedies, Huang creates an unexpected visual harmony centered around comfort, healing, and cultural translation. Crucially, Huang has recently expanded this artistic investigation into urgent global themes, debuting intimate works like “Jaffa and Zaytoun” (30 x 30 cm), which bridges regional Middle Eastern agricultural branding assets to map a sensitive visual discourse on historical memory and shared heritage.</w:t>
      </w:r>
    </w:p>
    <w:p w14:paraId="6887C312" w14:textId="77777777" w:rsidR="00BB2CAC" w:rsidRDefault="00BB2CAC">
      <w:pPr>
        <w:pStyle w:val="BodyText"/>
        <w:spacing w:before="78"/>
      </w:pPr>
    </w:p>
    <w:p w14:paraId="3B536E65" w14:textId="77777777" w:rsidR="00BB2CAC" w:rsidRDefault="00000000">
      <w:pPr>
        <w:pStyle w:val="BodyText"/>
        <w:spacing w:line="309" w:lineRule="auto"/>
        <w:ind w:left="75" w:right="56"/>
        <w:jc w:val="both"/>
      </w:pPr>
      <w:r>
        <w:rPr>
          <w:color w:val="535353"/>
        </w:rPr>
        <w:t xml:space="preserve">"Cultural Collisions" is born directly from Huang’s personal journey as an independent, self-taught artist raised in Taiwan and Singapore, who navigated profound isolation and language boundaries during her early years migrating to Switzerland. By transforming personal friction into an analytical, pop-abstract dissection of Swiss consumer culture, her painting strips away geographical borders to reveal the uncanny harmonies, shared values, and sensory common threads that weave through the diverse tapestry of modern human </w:t>
      </w:r>
      <w:proofErr w:type="spellStart"/>
      <w:r>
        <w:rPr>
          <w:color w:val="535353"/>
        </w:rPr>
        <w:t>civilisation</w:t>
      </w:r>
      <w:proofErr w:type="spellEnd"/>
      <w:r>
        <w:rPr>
          <w:color w:val="535353"/>
        </w:rPr>
        <w:t>.</w:t>
      </w:r>
    </w:p>
    <w:p w14:paraId="0ABEDEE7" w14:textId="77777777" w:rsidR="00BB2CAC" w:rsidRDefault="00BB2CAC">
      <w:pPr>
        <w:pStyle w:val="BodyText"/>
        <w:spacing w:before="75"/>
      </w:pPr>
    </w:p>
    <w:p w14:paraId="5779FEF6" w14:textId="77777777" w:rsidR="00BB2CAC" w:rsidRDefault="00000000">
      <w:pPr>
        <w:pStyle w:val="BodyText"/>
        <w:ind w:left="75"/>
        <w:jc w:val="both"/>
      </w:pPr>
      <w:r>
        <w:rPr>
          <w:color w:val="535353"/>
        </w:rPr>
        <w:t>EXHIBITION</w:t>
      </w:r>
      <w:r>
        <w:rPr>
          <w:color w:val="535353"/>
          <w:spacing w:val="-9"/>
        </w:rPr>
        <w:t xml:space="preserve"> </w:t>
      </w:r>
      <w:r>
        <w:rPr>
          <w:color w:val="535353"/>
          <w:spacing w:val="-2"/>
        </w:rPr>
        <w:t>DETAILS:</w:t>
      </w:r>
    </w:p>
    <w:p w14:paraId="7E37024C" w14:textId="77777777" w:rsidR="00BB2CAC" w:rsidRDefault="00000000">
      <w:pPr>
        <w:pStyle w:val="ListParagraph"/>
        <w:numPr>
          <w:ilvl w:val="0"/>
          <w:numId w:val="2"/>
        </w:numPr>
        <w:tabs>
          <w:tab w:val="left" w:pos="186"/>
        </w:tabs>
        <w:ind w:left="186" w:hanging="111"/>
        <w:rPr>
          <w:sz w:val="20"/>
        </w:rPr>
      </w:pPr>
      <w:r>
        <w:rPr>
          <w:b/>
          <w:color w:val="535353"/>
          <w:sz w:val="20"/>
        </w:rPr>
        <w:t>Exhibition</w:t>
      </w:r>
      <w:r>
        <w:rPr>
          <w:color w:val="535353"/>
          <w:sz w:val="20"/>
        </w:rPr>
        <w:t>:</w:t>
      </w:r>
      <w:r>
        <w:rPr>
          <w:color w:val="535353"/>
          <w:spacing w:val="-4"/>
          <w:sz w:val="20"/>
        </w:rPr>
        <w:t xml:space="preserve"> </w:t>
      </w:r>
      <w:r>
        <w:rPr>
          <w:color w:val="535353"/>
          <w:sz w:val="20"/>
        </w:rPr>
        <w:t>"Make</w:t>
      </w:r>
      <w:r>
        <w:rPr>
          <w:color w:val="535353"/>
          <w:spacing w:val="-5"/>
          <w:sz w:val="20"/>
        </w:rPr>
        <w:t xml:space="preserve"> </w:t>
      </w:r>
      <w:r>
        <w:rPr>
          <w:color w:val="535353"/>
          <w:sz w:val="20"/>
        </w:rPr>
        <w:t>Art</w:t>
      </w:r>
      <w:r>
        <w:rPr>
          <w:color w:val="535353"/>
          <w:spacing w:val="-4"/>
          <w:sz w:val="20"/>
        </w:rPr>
        <w:t xml:space="preserve"> </w:t>
      </w:r>
      <w:r>
        <w:rPr>
          <w:color w:val="535353"/>
          <w:sz w:val="20"/>
        </w:rPr>
        <w:t>Not</w:t>
      </w:r>
      <w:r>
        <w:rPr>
          <w:color w:val="535353"/>
          <w:spacing w:val="-5"/>
          <w:sz w:val="20"/>
        </w:rPr>
        <w:t xml:space="preserve"> </w:t>
      </w:r>
      <w:r>
        <w:rPr>
          <w:color w:val="535353"/>
          <w:sz w:val="20"/>
        </w:rPr>
        <w:t>War"</w:t>
      </w:r>
      <w:r>
        <w:rPr>
          <w:color w:val="535353"/>
          <w:spacing w:val="-4"/>
          <w:sz w:val="20"/>
        </w:rPr>
        <w:t xml:space="preserve"> </w:t>
      </w:r>
      <w:r>
        <w:rPr>
          <w:color w:val="535353"/>
          <w:sz w:val="20"/>
        </w:rPr>
        <w:t>(Group</w:t>
      </w:r>
      <w:r>
        <w:rPr>
          <w:color w:val="535353"/>
          <w:spacing w:val="-4"/>
          <w:sz w:val="20"/>
        </w:rPr>
        <w:t xml:space="preserve"> </w:t>
      </w:r>
      <w:r>
        <w:rPr>
          <w:color w:val="535353"/>
          <w:spacing w:val="-2"/>
          <w:sz w:val="20"/>
        </w:rPr>
        <w:t>Exhibition)</w:t>
      </w:r>
    </w:p>
    <w:p w14:paraId="1F602322" w14:textId="77777777" w:rsidR="00BB2CAC" w:rsidRDefault="00000000">
      <w:pPr>
        <w:pStyle w:val="ListParagraph"/>
        <w:numPr>
          <w:ilvl w:val="0"/>
          <w:numId w:val="2"/>
        </w:numPr>
        <w:tabs>
          <w:tab w:val="left" w:pos="186"/>
        </w:tabs>
        <w:spacing w:before="72"/>
        <w:ind w:left="186" w:hanging="111"/>
        <w:rPr>
          <w:sz w:val="20"/>
        </w:rPr>
      </w:pPr>
      <w:r>
        <w:rPr>
          <w:b/>
          <w:color w:val="535353"/>
          <w:sz w:val="20"/>
        </w:rPr>
        <w:t>Location</w:t>
      </w:r>
      <w:r>
        <w:rPr>
          <w:color w:val="535353"/>
          <w:sz w:val="20"/>
        </w:rPr>
        <w:t>:</w:t>
      </w:r>
      <w:r>
        <w:rPr>
          <w:color w:val="535353"/>
          <w:spacing w:val="-6"/>
          <w:sz w:val="20"/>
        </w:rPr>
        <w:t xml:space="preserve"> </w:t>
      </w:r>
      <w:proofErr w:type="spellStart"/>
      <w:r>
        <w:rPr>
          <w:color w:val="535353"/>
          <w:sz w:val="20"/>
        </w:rPr>
        <w:t>Photobastei</w:t>
      </w:r>
      <w:proofErr w:type="spellEnd"/>
      <w:r>
        <w:rPr>
          <w:color w:val="535353"/>
          <w:sz w:val="20"/>
        </w:rPr>
        <w:t>,</w:t>
      </w:r>
      <w:r>
        <w:rPr>
          <w:color w:val="535353"/>
          <w:spacing w:val="-5"/>
          <w:sz w:val="20"/>
        </w:rPr>
        <w:t xml:space="preserve"> </w:t>
      </w:r>
      <w:proofErr w:type="spellStart"/>
      <w:r>
        <w:rPr>
          <w:color w:val="535353"/>
          <w:sz w:val="20"/>
        </w:rPr>
        <w:t>Sihlquai</w:t>
      </w:r>
      <w:proofErr w:type="spellEnd"/>
      <w:r>
        <w:rPr>
          <w:color w:val="535353"/>
          <w:spacing w:val="-6"/>
          <w:sz w:val="20"/>
        </w:rPr>
        <w:t xml:space="preserve"> </w:t>
      </w:r>
      <w:r>
        <w:rPr>
          <w:color w:val="535353"/>
          <w:sz w:val="20"/>
        </w:rPr>
        <w:t>125,</w:t>
      </w:r>
      <w:r>
        <w:rPr>
          <w:color w:val="535353"/>
          <w:spacing w:val="-5"/>
          <w:sz w:val="20"/>
        </w:rPr>
        <w:t xml:space="preserve"> </w:t>
      </w:r>
      <w:r>
        <w:rPr>
          <w:color w:val="535353"/>
          <w:sz w:val="20"/>
        </w:rPr>
        <w:t>8005</w:t>
      </w:r>
      <w:r>
        <w:rPr>
          <w:color w:val="535353"/>
          <w:spacing w:val="-6"/>
          <w:sz w:val="20"/>
        </w:rPr>
        <w:t xml:space="preserve"> </w:t>
      </w:r>
      <w:r>
        <w:rPr>
          <w:color w:val="535353"/>
          <w:sz w:val="20"/>
        </w:rPr>
        <w:t>Zürich,</w:t>
      </w:r>
      <w:r>
        <w:rPr>
          <w:color w:val="535353"/>
          <w:spacing w:val="-5"/>
          <w:sz w:val="20"/>
        </w:rPr>
        <w:t xml:space="preserve"> </w:t>
      </w:r>
      <w:r>
        <w:rPr>
          <w:color w:val="535353"/>
          <w:spacing w:val="-2"/>
          <w:sz w:val="20"/>
        </w:rPr>
        <w:t>Switzerland</w:t>
      </w:r>
    </w:p>
    <w:p w14:paraId="46309D0D" w14:textId="77777777" w:rsidR="00BB2CAC" w:rsidRDefault="00000000">
      <w:pPr>
        <w:pStyle w:val="ListParagraph"/>
        <w:numPr>
          <w:ilvl w:val="0"/>
          <w:numId w:val="2"/>
        </w:numPr>
        <w:tabs>
          <w:tab w:val="left" w:pos="186"/>
        </w:tabs>
        <w:ind w:left="186" w:hanging="111"/>
        <w:rPr>
          <w:sz w:val="20"/>
        </w:rPr>
      </w:pPr>
      <w:r>
        <w:rPr>
          <w:b/>
          <w:color w:val="535353"/>
          <w:sz w:val="20"/>
        </w:rPr>
        <w:t>Dates</w:t>
      </w:r>
      <w:r>
        <w:rPr>
          <w:color w:val="535353"/>
          <w:sz w:val="20"/>
        </w:rPr>
        <w:t>:</w:t>
      </w:r>
      <w:r>
        <w:rPr>
          <w:color w:val="535353"/>
          <w:spacing w:val="-6"/>
          <w:sz w:val="20"/>
        </w:rPr>
        <w:t xml:space="preserve"> </w:t>
      </w:r>
      <w:r>
        <w:rPr>
          <w:color w:val="535353"/>
          <w:sz w:val="20"/>
        </w:rPr>
        <w:t>10-27</w:t>
      </w:r>
      <w:r>
        <w:rPr>
          <w:color w:val="535353"/>
          <w:spacing w:val="-6"/>
          <w:sz w:val="20"/>
        </w:rPr>
        <w:t xml:space="preserve"> </w:t>
      </w:r>
      <w:r>
        <w:rPr>
          <w:color w:val="535353"/>
          <w:sz w:val="20"/>
        </w:rPr>
        <w:t>September</w:t>
      </w:r>
      <w:r>
        <w:rPr>
          <w:color w:val="535353"/>
          <w:spacing w:val="-6"/>
          <w:sz w:val="20"/>
        </w:rPr>
        <w:t xml:space="preserve"> </w:t>
      </w:r>
      <w:r>
        <w:rPr>
          <w:color w:val="535353"/>
          <w:spacing w:val="-4"/>
          <w:sz w:val="20"/>
        </w:rPr>
        <w:t>2026</w:t>
      </w:r>
    </w:p>
    <w:p w14:paraId="5205E36C" w14:textId="77777777" w:rsidR="00BB2CAC" w:rsidRDefault="00000000">
      <w:pPr>
        <w:pStyle w:val="ListParagraph"/>
        <w:numPr>
          <w:ilvl w:val="0"/>
          <w:numId w:val="2"/>
        </w:numPr>
        <w:tabs>
          <w:tab w:val="left" w:pos="186"/>
        </w:tabs>
        <w:ind w:left="186" w:hanging="111"/>
        <w:rPr>
          <w:sz w:val="20"/>
        </w:rPr>
      </w:pPr>
      <w:r>
        <w:rPr>
          <w:b/>
          <w:color w:val="535353"/>
          <w:sz w:val="20"/>
        </w:rPr>
        <w:t>Vernissage</w:t>
      </w:r>
      <w:r>
        <w:rPr>
          <w:color w:val="535353"/>
          <w:sz w:val="20"/>
        </w:rPr>
        <w:t>:</w:t>
      </w:r>
      <w:r>
        <w:rPr>
          <w:color w:val="535353"/>
          <w:spacing w:val="-4"/>
          <w:sz w:val="20"/>
        </w:rPr>
        <w:t xml:space="preserve"> </w:t>
      </w:r>
      <w:r>
        <w:rPr>
          <w:color w:val="535353"/>
          <w:sz w:val="20"/>
        </w:rPr>
        <w:t>10th</w:t>
      </w:r>
      <w:r>
        <w:rPr>
          <w:color w:val="535353"/>
          <w:spacing w:val="-5"/>
          <w:sz w:val="20"/>
        </w:rPr>
        <w:t xml:space="preserve"> </w:t>
      </w:r>
      <w:r>
        <w:rPr>
          <w:color w:val="535353"/>
          <w:sz w:val="20"/>
        </w:rPr>
        <w:t>Sept.</w:t>
      </w:r>
      <w:r>
        <w:rPr>
          <w:color w:val="535353"/>
          <w:spacing w:val="-4"/>
          <w:sz w:val="20"/>
        </w:rPr>
        <w:t xml:space="preserve"> </w:t>
      </w:r>
      <w:r>
        <w:rPr>
          <w:color w:val="535353"/>
          <w:sz w:val="20"/>
        </w:rPr>
        <w:t>2026,</w:t>
      </w:r>
      <w:r>
        <w:rPr>
          <w:color w:val="535353"/>
          <w:spacing w:val="-3"/>
          <w:sz w:val="20"/>
        </w:rPr>
        <w:t xml:space="preserve"> </w:t>
      </w:r>
      <w:r>
        <w:rPr>
          <w:color w:val="535353"/>
          <w:sz w:val="20"/>
        </w:rPr>
        <w:t>18:00</w:t>
      </w:r>
      <w:r>
        <w:rPr>
          <w:color w:val="535353"/>
          <w:spacing w:val="-5"/>
          <w:sz w:val="20"/>
        </w:rPr>
        <w:t xml:space="preserve"> </w:t>
      </w:r>
      <w:r>
        <w:rPr>
          <w:color w:val="535353"/>
          <w:sz w:val="20"/>
        </w:rPr>
        <w:t>–</w:t>
      </w:r>
      <w:r>
        <w:rPr>
          <w:color w:val="535353"/>
          <w:spacing w:val="-4"/>
          <w:sz w:val="20"/>
        </w:rPr>
        <w:t xml:space="preserve"> </w:t>
      </w:r>
      <w:r>
        <w:rPr>
          <w:color w:val="535353"/>
          <w:spacing w:val="-2"/>
          <w:sz w:val="20"/>
        </w:rPr>
        <w:t>21:00h</w:t>
      </w:r>
    </w:p>
    <w:p w14:paraId="46F28F0F" w14:textId="77777777" w:rsidR="00BB2CAC" w:rsidRDefault="00000000">
      <w:pPr>
        <w:pStyle w:val="ListParagraph"/>
        <w:numPr>
          <w:ilvl w:val="0"/>
          <w:numId w:val="2"/>
        </w:numPr>
        <w:tabs>
          <w:tab w:val="left" w:pos="186"/>
        </w:tabs>
        <w:ind w:left="186" w:hanging="111"/>
        <w:rPr>
          <w:sz w:val="20"/>
        </w:rPr>
      </w:pPr>
      <w:r>
        <w:rPr>
          <w:b/>
          <w:color w:val="535353"/>
          <w:sz w:val="20"/>
        </w:rPr>
        <w:t>Artist</w:t>
      </w:r>
      <w:r>
        <w:rPr>
          <w:b/>
          <w:color w:val="535353"/>
          <w:spacing w:val="-5"/>
          <w:sz w:val="20"/>
        </w:rPr>
        <w:t xml:space="preserve"> </w:t>
      </w:r>
      <w:r>
        <w:rPr>
          <w:b/>
          <w:color w:val="535353"/>
          <w:sz w:val="20"/>
        </w:rPr>
        <w:t>Talk</w:t>
      </w:r>
      <w:r>
        <w:rPr>
          <w:b/>
          <w:color w:val="535353"/>
          <w:spacing w:val="-4"/>
          <w:sz w:val="20"/>
        </w:rPr>
        <w:t xml:space="preserve"> </w:t>
      </w:r>
      <w:r>
        <w:rPr>
          <w:b/>
          <w:color w:val="535353"/>
          <w:sz w:val="20"/>
        </w:rPr>
        <w:t>with</w:t>
      </w:r>
      <w:r>
        <w:rPr>
          <w:b/>
          <w:color w:val="535353"/>
          <w:spacing w:val="-5"/>
          <w:sz w:val="20"/>
        </w:rPr>
        <w:t xml:space="preserve"> </w:t>
      </w:r>
      <w:r>
        <w:rPr>
          <w:b/>
          <w:color w:val="535353"/>
          <w:sz w:val="20"/>
        </w:rPr>
        <w:t>Hillary</w:t>
      </w:r>
      <w:r>
        <w:rPr>
          <w:b/>
          <w:color w:val="535353"/>
          <w:spacing w:val="-4"/>
          <w:sz w:val="20"/>
        </w:rPr>
        <w:t xml:space="preserve"> </w:t>
      </w:r>
      <w:r>
        <w:rPr>
          <w:b/>
          <w:color w:val="535353"/>
          <w:sz w:val="20"/>
        </w:rPr>
        <w:t>Huang</w:t>
      </w:r>
      <w:r>
        <w:rPr>
          <w:color w:val="535353"/>
          <w:sz w:val="20"/>
        </w:rPr>
        <w:t>:</w:t>
      </w:r>
      <w:r>
        <w:rPr>
          <w:color w:val="535353"/>
          <w:spacing w:val="-3"/>
          <w:sz w:val="20"/>
        </w:rPr>
        <w:t xml:space="preserve"> </w:t>
      </w:r>
      <w:r>
        <w:rPr>
          <w:color w:val="535353"/>
          <w:sz w:val="20"/>
        </w:rPr>
        <w:t>12th</w:t>
      </w:r>
      <w:r>
        <w:rPr>
          <w:color w:val="535353"/>
          <w:spacing w:val="-4"/>
          <w:sz w:val="20"/>
        </w:rPr>
        <w:t xml:space="preserve"> </w:t>
      </w:r>
      <w:r>
        <w:rPr>
          <w:color w:val="535353"/>
          <w:sz w:val="20"/>
        </w:rPr>
        <w:t>Sept.</w:t>
      </w:r>
      <w:r>
        <w:rPr>
          <w:color w:val="535353"/>
          <w:spacing w:val="-3"/>
          <w:sz w:val="20"/>
        </w:rPr>
        <w:t xml:space="preserve"> </w:t>
      </w:r>
      <w:r>
        <w:rPr>
          <w:color w:val="535353"/>
          <w:sz w:val="20"/>
        </w:rPr>
        <w:t>2026,</w:t>
      </w:r>
      <w:r>
        <w:rPr>
          <w:color w:val="535353"/>
          <w:spacing w:val="-3"/>
          <w:sz w:val="20"/>
        </w:rPr>
        <w:t xml:space="preserve"> </w:t>
      </w:r>
      <w:r>
        <w:rPr>
          <w:color w:val="535353"/>
          <w:spacing w:val="-2"/>
          <w:sz w:val="20"/>
        </w:rPr>
        <w:t>18:00h</w:t>
      </w:r>
    </w:p>
    <w:p w14:paraId="626710B5" w14:textId="77777777" w:rsidR="00BB2CAC" w:rsidRDefault="00BB2CAC">
      <w:pPr>
        <w:pStyle w:val="BodyText"/>
        <w:spacing w:before="143"/>
      </w:pPr>
    </w:p>
    <w:p w14:paraId="26F8DCED" w14:textId="77777777" w:rsidR="00BB2CAC" w:rsidRDefault="00000000">
      <w:pPr>
        <w:pStyle w:val="BodyText"/>
        <w:ind w:left="75"/>
        <w:jc w:val="both"/>
      </w:pPr>
      <w:r>
        <w:rPr>
          <w:color w:val="535353"/>
        </w:rPr>
        <w:t>MEDIA</w:t>
      </w:r>
      <w:r>
        <w:rPr>
          <w:color w:val="535353"/>
          <w:spacing w:val="-4"/>
        </w:rPr>
        <w:t xml:space="preserve"> </w:t>
      </w:r>
      <w:r>
        <w:rPr>
          <w:color w:val="535353"/>
          <w:spacing w:val="-2"/>
        </w:rPr>
        <w:t>CONTACT:</w:t>
      </w:r>
    </w:p>
    <w:p w14:paraId="34403C87" w14:textId="77777777" w:rsidR="00BB2CAC" w:rsidRDefault="00000000">
      <w:pPr>
        <w:pStyle w:val="BodyText"/>
        <w:spacing w:before="71" w:line="309" w:lineRule="auto"/>
        <w:ind w:left="75" w:right="5945"/>
      </w:pPr>
      <w:r>
        <w:rPr>
          <w:color w:val="535353"/>
        </w:rPr>
        <w:t>Hillary</w:t>
      </w:r>
      <w:r>
        <w:rPr>
          <w:color w:val="535353"/>
          <w:spacing w:val="-4"/>
        </w:rPr>
        <w:t xml:space="preserve"> </w:t>
      </w:r>
      <w:r>
        <w:rPr>
          <w:color w:val="535353"/>
        </w:rPr>
        <w:t>Huang,</w:t>
      </w:r>
      <w:r>
        <w:rPr>
          <w:color w:val="535353"/>
          <w:spacing w:val="-3"/>
        </w:rPr>
        <w:t xml:space="preserve"> </w:t>
      </w:r>
      <w:r>
        <w:rPr>
          <w:color w:val="535353"/>
        </w:rPr>
        <w:t>Fine</w:t>
      </w:r>
      <w:r>
        <w:rPr>
          <w:color w:val="535353"/>
          <w:spacing w:val="-4"/>
        </w:rPr>
        <w:t xml:space="preserve"> </w:t>
      </w:r>
      <w:r>
        <w:rPr>
          <w:color w:val="535353"/>
        </w:rPr>
        <w:t>Art</w:t>
      </w:r>
      <w:r>
        <w:rPr>
          <w:color w:val="535353"/>
          <w:spacing w:val="-4"/>
        </w:rPr>
        <w:t xml:space="preserve"> </w:t>
      </w:r>
      <w:r>
        <w:rPr>
          <w:color w:val="535353"/>
        </w:rPr>
        <w:t>Painter Email:</w:t>
      </w:r>
      <w:r>
        <w:rPr>
          <w:color w:val="535353"/>
          <w:spacing w:val="-5"/>
        </w:rPr>
        <w:t xml:space="preserve"> </w:t>
      </w:r>
      <w:hyperlink r:id="rId5">
        <w:r w:rsidR="00BB2CAC">
          <w:rPr>
            <w:color w:val="535353"/>
            <w:spacing w:val="-2"/>
          </w:rPr>
          <w:t>mail@hillaryhuang.com</w:t>
        </w:r>
      </w:hyperlink>
    </w:p>
    <w:p w14:paraId="1F5EC503" w14:textId="77777777" w:rsidR="00BB2CAC" w:rsidRDefault="00000000">
      <w:pPr>
        <w:pStyle w:val="BodyText"/>
        <w:spacing w:before="2"/>
        <w:ind w:left="75"/>
      </w:pPr>
      <w:r>
        <w:rPr>
          <w:color w:val="535353"/>
        </w:rPr>
        <w:t>Website</w:t>
      </w:r>
      <w:r>
        <w:rPr>
          <w:color w:val="535353"/>
          <w:spacing w:val="-7"/>
        </w:rPr>
        <w:t xml:space="preserve"> </w:t>
      </w:r>
      <w:r>
        <w:rPr>
          <w:color w:val="535353"/>
        </w:rPr>
        <w:t>&amp;</w:t>
      </w:r>
      <w:r>
        <w:rPr>
          <w:color w:val="535353"/>
          <w:spacing w:val="-5"/>
        </w:rPr>
        <w:t xml:space="preserve"> </w:t>
      </w:r>
      <w:r>
        <w:rPr>
          <w:color w:val="535353"/>
        </w:rPr>
        <w:t>Press</w:t>
      </w:r>
      <w:r>
        <w:rPr>
          <w:color w:val="535353"/>
          <w:spacing w:val="-5"/>
        </w:rPr>
        <w:t xml:space="preserve"> </w:t>
      </w:r>
      <w:r>
        <w:rPr>
          <w:color w:val="535353"/>
        </w:rPr>
        <w:t>Kit:</w:t>
      </w:r>
      <w:r>
        <w:rPr>
          <w:color w:val="535353"/>
          <w:spacing w:val="-5"/>
        </w:rPr>
        <w:t xml:space="preserve"> </w:t>
      </w:r>
      <w:hyperlink r:id="rId6">
        <w:r w:rsidR="00BB2CAC">
          <w:rPr>
            <w:color w:val="535353"/>
          </w:rPr>
          <w:t>www.hillaryhuang.com</w:t>
        </w:r>
      </w:hyperlink>
      <w:r>
        <w:rPr>
          <w:color w:val="535353"/>
          <w:spacing w:val="-5"/>
        </w:rPr>
        <w:t xml:space="preserve"> </w:t>
      </w:r>
      <w:r>
        <w:rPr>
          <w:color w:val="535353"/>
        </w:rPr>
        <w:t>(Available</w:t>
      </w:r>
      <w:r>
        <w:rPr>
          <w:color w:val="535353"/>
          <w:spacing w:val="-5"/>
        </w:rPr>
        <w:t xml:space="preserve"> </w:t>
      </w:r>
      <w:r>
        <w:rPr>
          <w:color w:val="535353"/>
        </w:rPr>
        <w:t>for</w:t>
      </w:r>
      <w:r>
        <w:rPr>
          <w:color w:val="535353"/>
          <w:spacing w:val="-5"/>
        </w:rPr>
        <w:t xml:space="preserve"> </w:t>
      </w:r>
      <w:r>
        <w:rPr>
          <w:color w:val="535353"/>
        </w:rPr>
        <w:t>direct</w:t>
      </w:r>
      <w:r>
        <w:rPr>
          <w:color w:val="535353"/>
          <w:spacing w:val="-5"/>
        </w:rPr>
        <w:t xml:space="preserve"> </w:t>
      </w:r>
      <w:r>
        <w:rPr>
          <w:color w:val="535353"/>
        </w:rPr>
        <w:t>download</w:t>
      </w:r>
      <w:r>
        <w:rPr>
          <w:color w:val="535353"/>
          <w:spacing w:val="-5"/>
        </w:rPr>
        <w:t xml:space="preserve"> </w:t>
      </w:r>
      <w:r>
        <w:rPr>
          <w:color w:val="535353"/>
        </w:rPr>
        <w:t>on</w:t>
      </w:r>
      <w:r>
        <w:rPr>
          <w:color w:val="535353"/>
          <w:spacing w:val="-4"/>
        </w:rPr>
        <w:t xml:space="preserve"> </w:t>
      </w:r>
      <w:r>
        <w:rPr>
          <w:color w:val="535353"/>
        </w:rPr>
        <w:t>the</w:t>
      </w:r>
      <w:r>
        <w:rPr>
          <w:color w:val="535353"/>
          <w:spacing w:val="-5"/>
        </w:rPr>
        <w:t xml:space="preserve"> </w:t>
      </w:r>
      <w:r>
        <w:rPr>
          <w:color w:val="535353"/>
          <w:spacing w:val="-2"/>
        </w:rPr>
        <w:t>homepage)</w:t>
      </w:r>
    </w:p>
    <w:p w14:paraId="11B8BFE3" w14:textId="77777777" w:rsidR="00BB2CAC" w:rsidRDefault="00BB2CAC">
      <w:pPr>
        <w:pStyle w:val="BodyText"/>
        <w:spacing w:before="131"/>
      </w:pPr>
    </w:p>
    <w:p w14:paraId="77A618FD" w14:textId="77777777" w:rsidR="00BB2CAC" w:rsidRDefault="00000000">
      <w:pPr>
        <w:spacing w:before="1"/>
        <w:ind w:left="75"/>
        <w:rPr>
          <w:sz w:val="18"/>
        </w:rPr>
      </w:pPr>
      <w:r>
        <w:rPr>
          <w:color w:val="535353"/>
          <w:sz w:val="18"/>
        </w:rPr>
        <w:t xml:space="preserve">Text &amp; Images © 2026 Hillary Huang. All rights </w:t>
      </w:r>
      <w:r>
        <w:rPr>
          <w:color w:val="535353"/>
          <w:spacing w:val="-2"/>
          <w:sz w:val="18"/>
        </w:rPr>
        <w:t>reserved.</w:t>
      </w:r>
    </w:p>
    <w:p w14:paraId="2EA66794" w14:textId="51808AFC" w:rsidR="00BB2CAC" w:rsidRPr="00412FAF" w:rsidRDefault="00000000" w:rsidP="00412FAF">
      <w:pPr>
        <w:spacing w:before="50"/>
        <w:ind w:left="75"/>
        <w:rPr>
          <w:sz w:val="2"/>
          <w:szCs w:val="2"/>
        </w:rPr>
      </w:pPr>
      <w:r>
        <w:rPr>
          <w:color w:val="535353"/>
          <w:sz w:val="18"/>
        </w:rPr>
        <w:t xml:space="preserve">(Media permission granted for press publication and exhibition </w:t>
      </w:r>
      <w:r>
        <w:rPr>
          <w:color w:val="535353"/>
          <w:spacing w:val="-2"/>
          <w:sz w:val="18"/>
        </w:rPr>
        <w:t>review</w:t>
      </w:r>
      <w:bookmarkStart w:id="0" w:name="PRESSEMITTEILUNG"/>
      <w:bookmarkStart w:id="1" w:name="ZUR_SOFORTIGEN_VERÖFFENTLICHUNG"/>
      <w:bookmarkStart w:id="2" w:name="CULTURAL_COLLISIONS:_Hillary_Huang_erfor"/>
      <w:bookmarkStart w:id="3" w:name="DETAILS_ZUR_AUSSTELLUNG:"/>
      <w:bookmarkStart w:id="4" w:name="MEDIENKONTAKT:"/>
      <w:bookmarkEnd w:id="0"/>
      <w:bookmarkEnd w:id="1"/>
      <w:bookmarkEnd w:id="2"/>
      <w:bookmarkEnd w:id="3"/>
      <w:bookmarkEnd w:id="4"/>
      <w:r w:rsidR="00412FAF">
        <w:rPr>
          <w:color w:val="535353"/>
          <w:spacing w:val="-2"/>
          <w:sz w:val="18"/>
        </w:rPr>
        <w:t>)</w:t>
      </w:r>
    </w:p>
    <w:sectPr w:rsidR="00BB2CAC" w:rsidRPr="00412FAF">
      <w:pgSz w:w="11910" w:h="16850"/>
      <w:pgMar w:top="840" w:right="1133" w:bottom="280"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500000000000000"/>
    <w:charset w:val="4D"/>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85pt" o:bullet="t">
        <v:imagedata r:id="rId1" o:title="image1"/>
      </v:shape>
    </w:pict>
  </w:numPicBullet>
  <w:abstractNum w:abstractNumId="0" w15:restartNumberingAfterBreak="0">
    <w:nsid w:val="218F2E58"/>
    <w:multiLevelType w:val="hybridMultilevel"/>
    <w:tmpl w:val="3BD25F3E"/>
    <w:lvl w:ilvl="0" w:tplc="23DAD960">
      <w:numFmt w:val="bullet"/>
      <w:lvlText w:val="&amp;"/>
      <w:lvlPicBulletId w:val="0"/>
      <w:lvlJc w:val="left"/>
      <w:pPr>
        <w:ind w:left="415" w:hanging="220"/>
      </w:pPr>
      <w:rPr>
        <w:rFonts w:ascii="Times New Roman" w:eastAsia="Times New Roman" w:hAnsi="Times New Roman" w:cs="Times New Roman" w:hint="default"/>
        <w:b w:val="0"/>
        <w:bCs w:val="0"/>
        <w:i w:val="0"/>
        <w:iCs w:val="0"/>
        <w:w w:val="100"/>
        <w:position w:val="3"/>
        <w:sz w:val="10"/>
        <w:szCs w:val="10"/>
        <w:lang w:val="en-US" w:eastAsia="en-US" w:bidi="ar-SA"/>
      </w:rPr>
    </w:lvl>
    <w:lvl w:ilvl="1" w:tplc="B468AB94">
      <w:numFmt w:val="bullet"/>
      <w:lvlText w:val="•"/>
      <w:lvlJc w:val="left"/>
      <w:pPr>
        <w:ind w:left="1342" w:hanging="220"/>
      </w:pPr>
      <w:rPr>
        <w:rFonts w:hint="default"/>
        <w:lang w:val="en-US" w:eastAsia="en-US" w:bidi="ar-SA"/>
      </w:rPr>
    </w:lvl>
    <w:lvl w:ilvl="2" w:tplc="E16EE618">
      <w:numFmt w:val="bullet"/>
      <w:lvlText w:val="•"/>
      <w:lvlJc w:val="left"/>
      <w:pPr>
        <w:ind w:left="2264" w:hanging="220"/>
      </w:pPr>
      <w:rPr>
        <w:rFonts w:hint="default"/>
        <w:lang w:val="en-US" w:eastAsia="en-US" w:bidi="ar-SA"/>
      </w:rPr>
    </w:lvl>
    <w:lvl w:ilvl="3" w:tplc="EBB8A548">
      <w:numFmt w:val="bullet"/>
      <w:lvlText w:val="•"/>
      <w:lvlJc w:val="left"/>
      <w:pPr>
        <w:ind w:left="3187" w:hanging="220"/>
      </w:pPr>
      <w:rPr>
        <w:rFonts w:hint="default"/>
        <w:lang w:val="en-US" w:eastAsia="en-US" w:bidi="ar-SA"/>
      </w:rPr>
    </w:lvl>
    <w:lvl w:ilvl="4" w:tplc="6D04C38E">
      <w:numFmt w:val="bullet"/>
      <w:lvlText w:val="•"/>
      <w:lvlJc w:val="left"/>
      <w:pPr>
        <w:ind w:left="4109" w:hanging="220"/>
      </w:pPr>
      <w:rPr>
        <w:rFonts w:hint="default"/>
        <w:lang w:val="en-US" w:eastAsia="en-US" w:bidi="ar-SA"/>
      </w:rPr>
    </w:lvl>
    <w:lvl w:ilvl="5" w:tplc="A712DFAC">
      <w:numFmt w:val="bullet"/>
      <w:lvlText w:val="•"/>
      <w:lvlJc w:val="left"/>
      <w:pPr>
        <w:ind w:left="5032" w:hanging="220"/>
      </w:pPr>
      <w:rPr>
        <w:rFonts w:hint="default"/>
        <w:lang w:val="en-US" w:eastAsia="en-US" w:bidi="ar-SA"/>
      </w:rPr>
    </w:lvl>
    <w:lvl w:ilvl="6" w:tplc="4EBE4416">
      <w:numFmt w:val="bullet"/>
      <w:lvlText w:val="•"/>
      <w:lvlJc w:val="left"/>
      <w:pPr>
        <w:ind w:left="5954" w:hanging="220"/>
      </w:pPr>
      <w:rPr>
        <w:rFonts w:hint="default"/>
        <w:lang w:val="en-US" w:eastAsia="en-US" w:bidi="ar-SA"/>
      </w:rPr>
    </w:lvl>
    <w:lvl w:ilvl="7" w:tplc="7C1253F4">
      <w:numFmt w:val="bullet"/>
      <w:lvlText w:val="•"/>
      <w:lvlJc w:val="left"/>
      <w:pPr>
        <w:ind w:left="6876" w:hanging="220"/>
      </w:pPr>
      <w:rPr>
        <w:rFonts w:hint="default"/>
        <w:lang w:val="en-US" w:eastAsia="en-US" w:bidi="ar-SA"/>
      </w:rPr>
    </w:lvl>
    <w:lvl w:ilvl="8" w:tplc="08E0DE3C">
      <w:numFmt w:val="bullet"/>
      <w:lvlText w:val="•"/>
      <w:lvlJc w:val="left"/>
      <w:pPr>
        <w:ind w:left="7799" w:hanging="220"/>
      </w:pPr>
      <w:rPr>
        <w:rFonts w:hint="default"/>
        <w:lang w:val="en-US" w:eastAsia="en-US" w:bidi="ar-SA"/>
      </w:rPr>
    </w:lvl>
  </w:abstractNum>
  <w:abstractNum w:abstractNumId="1" w15:restartNumberingAfterBreak="0">
    <w:nsid w:val="5F5336F6"/>
    <w:multiLevelType w:val="hybridMultilevel"/>
    <w:tmpl w:val="5AB40B5E"/>
    <w:lvl w:ilvl="0" w:tplc="96387F5A">
      <w:numFmt w:val="bullet"/>
      <w:lvlText w:val="•"/>
      <w:lvlJc w:val="left"/>
      <w:pPr>
        <w:ind w:left="187" w:hanging="112"/>
      </w:pPr>
      <w:rPr>
        <w:rFonts w:ascii="Montserrat" w:eastAsia="Montserrat" w:hAnsi="Montserrat" w:cs="Montserrat" w:hint="default"/>
        <w:b w:val="0"/>
        <w:bCs w:val="0"/>
        <w:i w:val="0"/>
        <w:iCs w:val="0"/>
        <w:color w:val="535353"/>
        <w:spacing w:val="0"/>
        <w:w w:val="100"/>
        <w:sz w:val="20"/>
        <w:szCs w:val="20"/>
        <w:lang w:val="en-US" w:eastAsia="en-US" w:bidi="ar-SA"/>
      </w:rPr>
    </w:lvl>
    <w:lvl w:ilvl="1" w:tplc="2430A4E4">
      <w:numFmt w:val="bullet"/>
      <w:lvlText w:val="•"/>
      <w:lvlJc w:val="left"/>
      <w:pPr>
        <w:ind w:left="1126" w:hanging="112"/>
      </w:pPr>
      <w:rPr>
        <w:rFonts w:hint="default"/>
        <w:lang w:val="en-US" w:eastAsia="en-US" w:bidi="ar-SA"/>
      </w:rPr>
    </w:lvl>
    <w:lvl w:ilvl="2" w:tplc="4EBAC3DC">
      <w:numFmt w:val="bullet"/>
      <w:lvlText w:val="•"/>
      <w:lvlJc w:val="left"/>
      <w:pPr>
        <w:ind w:left="2072" w:hanging="112"/>
      </w:pPr>
      <w:rPr>
        <w:rFonts w:hint="default"/>
        <w:lang w:val="en-US" w:eastAsia="en-US" w:bidi="ar-SA"/>
      </w:rPr>
    </w:lvl>
    <w:lvl w:ilvl="3" w:tplc="4B208D7E">
      <w:numFmt w:val="bullet"/>
      <w:lvlText w:val="•"/>
      <w:lvlJc w:val="left"/>
      <w:pPr>
        <w:ind w:left="3019" w:hanging="112"/>
      </w:pPr>
      <w:rPr>
        <w:rFonts w:hint="default"/>
        <w:lang w:val="en-US" w:eastAsia="en-US" w:bidi="ar-SA"/>
      </w:rPr>
    </w:lvl>
    <w:lvl w:ilvl="4" w:tplc="A97A1C2C">
      <w:numFmt w:val="bullet"/>
      <w:lvlText w:val="•"/>
      <w:lvlJc w:val="left"/>
      <w:pPr>
        <w:ind w:left="3965" w:hanging="112"/>
      </w:pPr>
      <w:rPr>
        <w:rFonts w:hint="default"/>
        <w:lang w:val="en-US" w:eastAsia="en-US" w:bidi="ar-SA"/>
      </w:rPr>
    </w:lvl>
    <w:lvl w:ilvl="5" w:tplc="094E3638">
      <w:numFmt w:val="bullet"/>
      <w:lvlText w:val="•"/>
      <w:lvlJc w:val="left"/>
      <w:pPr>
        <w:ind w:left="4912" w:hanging="112"/>
      </w:pPr>
      <w:rPr>
        <w:rFonts w:hint="default"/>
        <w:lang w:val="en-US" w:eastAsia="en-US" w:bidi="ar-SA"/>
      </w:rPr>
    </w:lvl>
    <w:lvl w:ilvl="6" w:tplc="4C1E7AF2">
      <w:numFmt w:val="bullet"/>
      <w:lvlText w:val="•"/>
      <w:lvlJc w:val="left"/>
      <w:pPr>
        <w:ind w:left="5858" w:hanging="112"/>
      </w:pPr>
      <w:rPr>
        <w:rFonts w:hint="default"/>
        <w:lang w:val="en-US" w:eastAsia="en-US" w:bidi="ar-SA"/>
      </w:rPr>
    </w:lvl>
    <w:lvl w:ilvl="7" w:tplc="F1726A6C">
      <w:numFmt w:val="bullet"/>
      <w:lvlText w:val="•"/>
      <w:lvlJc w:val="left"/>
      <w:pPr>
        <w:ind w:left="6804" w:hanging="112"/>
      </w:pPr>
      <w:rPr>
        <w:rFonts w:hint="default"/>
        <w:lang w:val="en-US" w:eastAsia="en-US" w:bidi="ar-SA"/>
      </w:rPr>
    </w:lvl>
    <w:lvl w:ilvl="8" w:tplc="1DF6BEAA">
      <w:numFmt w:val="bullet"/>
      <w:lvlText w:val="•"/>
      <w:lvlJc w:val="left"/>
      <w:pPr>
        <w:ind w:left="7751" w:hanging="112"/>
      </w:pPr>
      <w:rPr>
        <w:rFonts w:hint="default"/>
        <w:lang w:val="en-US" w:eastAsia="en-US" w:bidi="ar-SA"/>
      </w:rPr>
    </w:lvl>
  </w:abstractNum>
  <w:num w:numId="1" w16cid:durableId="881475428">
    <w:abstractNumId w:val="0"/>
  </w:num>
  <w:num w:numId="2" w16cid:durableId="690834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BB2CAC"/>
    <w:rsid w:val="001D488F"/>
    <w:rsid w:val="001E4A98"/>
    <w:rsid w:val="001F6BF7"/>
    <w:rsid w:val="00221E0C"/>
    <w:rsid w:val="00412FAF"/>
    <w:rsid w:val="00BB2CAC"/>
  </w:rsids>
  <m:mathPr>
    <m:mathFont m:val="Cambria Math"/>
    <m:brkBin m:val="before"/>
    <m:brkBinSub m:val="--"/>
    <m:smallFrac m:val="0"/>
    <m:dispDef/>
    <m:lMargin m:val="0"/>
    <m:rMargin m:val="0"/>
    <m:defJc m:val="centerGroup"/>
    <m:wrapIndent m:val="1440"/>
    <m:intLim m:val="subSup"/>
    <m:naryLim m:val="undOvr"/>
  </m:mathPr>
  <w:themeFontLang w:val="en-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B1C0E"/>
  <w15:docId w15:val="{D3FCF3A6-62A6-5940-AC10-039D0EBAE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ontserrat" w:eastAsia="Montserrat" w:hAnsi="Montserrat" w:cs="Montserrat"/>
    </w:rPr>
  </w:style>
  <w:style w:type="paragraph" w:styleId="Heading1">
    <w:name w:val="heading 1"/>
    <w:basedOn w:val="Normal"/>
    <w:uiPriority w:val="9"/>
    <w:qFormat/>
    <w:pPr>
      <w:spacing w:line="336" w:lineRule="exact"/>
      <w:ind w:left="57"/>
      <w:outlineLvl w:val="0"/>
    </w:pPr>
    <w:rPr>
      <w:b/>
      <w:bCs/>
      <w:sz w:val="28"/>
      <w:szCs w:val="28"/>
    </w:rPr>
  </w:style>
  <w:style w:type="paragraph" w:styleId="Heading2">
    <w:name w:val="heading 2"/>
    <w:basedOn w:val="Normal"/>
    <w:uiPriority w:val="9"/>
    <w:unhideWhenUsed/>
    <w:qFormat/>
    <w:pPr>
      <w:ind w:left="75"/>
      <w:outlineLvl w:val="1"/>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71"/>
      <w:ind w:left="414" w:hanging="21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illaryhuang.com/" TargetMode="External"/><Relationship Id="rId5" Type="http://schemas.openxmlformats.org/officeDocument/2006/relationships/hyperlink" Target="mailto:mail@hillaryhuang.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Black &amp; White Press Release Modern Perfume Product A4 Document</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 &amp; White Press Release Modern Perfume Product A4 Document</dc:title>
  <dc:creator>hill schmid</dc:creator>
  <cp:keywords>DAHR_taCWHQ,BAFYf1FVchA</cp:keywords>
  <cp:lastModifiedBy>Hill H.</cp:lastModifiedBy>
  <cp:revision>3</cp:revision>
  <cp:lastPrinted>2026-08-19T08:10:00Z</cp:lastPrinted>
  <dcterms:created xsi:type="dcterms:W3CDTF">2026-08-19T08:11:00Z</dcterms:created>
  <dcterms:modified xsi:type="dcterms:W3CDTF">2026-08-19T08:11:00Z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2026-08-19T00:00:00Z</vt:filetime>
  </property>
  <property fmtid="{D5CDD505-2E9C-101B-9397-08002B2CF9AE}" pid="3" name="Creator">
    <vt:lpwstr>Canva</vt:lpwstr>
  </property>
  <property fmtid="{D5CDD505-2E9C-101B-9397-08002B2CF9AE}" pid="4" name="LastSaved">
    <vt:filetime>2026-08-19T00:00:00Z</vt:filetime>
  </property>
  <property fmtid="{D5CDD505-2E9C-101B-9397-08002B2CF9AE}" pid="5" name="Producer">
    <vt:lpwstr>Canva</vt:lpwstr>
  </property>
</Properties>
</file>